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754D" w:rsidRDefault="006A49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 w:bidi="ar-SA"/>
        </w:rPr>
        <w:drawing>
          <wp:inline distT="0" distB="0" distL="0" distR="0">
            <wp:extent cx="1844675" cy="76327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763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4D" w:rsidRDefault="006C75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Membership </w:t>
      </w:r>
      <w:r w:rsidR="006F52E0">
        <w:rPr>
          <w:rFonts w:ascii="Arial" w:hAnsi="Arial" w:cs="Arial"/>
          <w:b/>
          <w:sz w:val="28"/>
          <w:szCs w:val="28"/>
        </w:rPr>
        <w:t xml:space="preserve">Joining </w:t>
      </w:r>
      <w:r>
        <w:rPr>
          <w:rFonts w:ascii="Arial" w:hAnsi="Arial" w:cs="Arial"/>
          <w:b/>
          <w:sz w:val="28"/>
          <w:szCs w:val="28"/>
        </w:rPr>
        <w:t>Form</w:t>
      </w:r>
    </w:p>
    <w:p w:rsidR="006C754D" w:rsidRDefault="006C754D">
      <w:pPr>
        <w:jc w:val="center"/>
        <w:rPr>
          <w:rFonts w:ascii="Arial" w:hAnsi="Arial" w:cs="Arial"/>
          <w:sz w:val="28"/>
          <w:szCs w:val="28"/>
        </w:rPr>
      </w:pPr>
    </w:p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Pr="00A47E8B" w:rsidRDefault="006C754D" w:rsidP="00A47E8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47E8B">
        <w:rPr>
          <w:rFonts w:ascii="Arial" w:hAnsi="Arial" w:cs="Arial"/>
          <w:sz w:val="22"/>
          <w:szCs w:val="22"/>
          <w:u w:val="single"/>
        </w:rPr>
        <w:t xml:space="preserve">Please </w:t>
      </w:r>
      <w:r w:rsidR="005A3D5B" w:rsidRPr="00A47E8B">
        <w:rPr>
          <w:rFonts w:ascii="Arial" w:hAnsi="Arial" w:cs="Arial"/>
          <w:sz w:val="22"/>
          <w:szCs w:val="22"/>
          <w:u w:val="single"/>
        </w:rPr>
        <w:t xml:space="preserve">only </w:t>
      </w:r>
      <w:r w:rsidRPr="00A47E8B">
        <w:rPr>
          <w:rFonts w:ascii="Arial" w:hAnsi="Arial" w:cs="Arial"/>
          <w:sz w:val="22"/>
          <w:szCs w:val="22"/>
          <w:u w:val="single"/>
        </w:rPr>
        <w:t xml:space="preserve">complete this form if you </w:t>
      </w:r>
      <w:r w:rsidR="00032898">
        <w:rPr>
          <w:rFonts w:ascii="Arial" w:hAnsi="Arial" w:cs="Arial"/>
          <w:sz w:val="22"/>
          <w:szCs w:val="22"/>
          <w:u w:val="single"/>
        </w:rPr>
        <w:t>wish to</w:t>
      </w:r>
      <w:r w:rsidRPr="00A47E8B">
        <w:rPr>
          <w:rFonts w:ascii="Arial" w:hAnsi="Arial" w:cs="Arial"/>
          <w:sz w:val="22"/>
          <w:szCs w:val="22"/>
          <w:u w:val="single"/>
        </w:rPr>
        <w:t xml:space="preserve"> join the Norwich Diocese Mothers’ Union</w:t>
      </w:r>
    </w:p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Default="006C754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Name ……………………………………….</w:t>
      </w:r>
      <w:proofErr w:type="gramEnd"/>
      <w:r>
        <w:rPr>
          <w:rFonts w:ascii="Arial" w:hAnsi="Arial" w:cs="Arial"/>
          <w:sz w:val="22"/>
          <w:szCs w:val="22"/>
        </w:rPr>
        <w:t xml:space="preserve"> (1)</w:t>
      </w:r>
    </w:p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Default="006C754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Name ……………………………………….</w:t>
      </w:r>
      <w:proofErr w:type="gramEnd"/>
      <w:r>
        <w:rPr>
          <w:rFonts w:ascii="Arial" w:hAnsi="Arial" w:cs="Arial"/>
          <w:sz w:val="22"/>
          <w:szCs w:val="22"/>
        </w:rPr>
        <w:t xml:space="preserve"> (2)  (</w:t>
      </w: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Family membership)</w:t>
      </w:r>
    </w:p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Default="006C75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  ……………………………………………………</w:t>
      </w:r>
    </w:p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Default="006C75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……………………………………………Post code………………..Telephone …………………..</w:t>
      </w:r>
    </w:p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Default="006C754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    ……………………………………………………………….</w:t>
      </w:r>
    </w:p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Default="00E545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3773">
        <w:rPr>
          <w:rFonts w:ascii="Arial" w:hAnsi="Arial" w:cs="Arial"/>
          <w:sz w:val="28"/>
          <w:szCs w:val="28"/>
        </w:rPr>
        <w:t xml:space="preserve">  Diocesan Membership</w:t>
      </w:r>
    </w:p>
    <w:p w:rsidR="006C754D" w:rsidRDefault="006C754D">
      <w:pPr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Branch affiliated members - Name of </w:t>
      </w:r>
      <w:proofErr w:type="gramStart"/>
      <w:r>
        <w:rPr>
          <w:rFonts w:ascii="Arial" w:hAnsi="Arial" w:cs="Arial"/>
          <w:sz w:val="28"/>
          <w:szCs w:val="28"/>
        </w:rPr>
        <w:t>Branch ...........................</w:t>
      </w:r>
      <w:proofErr w:type="gramEnd"/>
    </w:p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Default="006C75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(For Family members only) to whom does this affiliation refer?    Member </w:t>
      </w:r>
      <w:proofErr w:type="gramStart"/>
      <w:r>
        <w:rPr>
          <w:rFonts w:ascii="Arial" w:hAnsi="Arial" w:cs="Arial"/>
          <w:sz w:val="22"/>
          <w:szCs w:val="22"/>
        </w:rPr>
        <w:t>1  /</w:t>
      </w:r>
      <w:proofErr w:type="gramEnd"/>
      <w:r>
        <w:rPr>
          <w:rFonts w:ascii="Arial" w:hAnsi="Arial" w:cs="Arial"/>
          <w:sz w:val="22"/>
          <w:szCs w:val="22"/>
        </w:rPr>
        <w:t xml:space="preserve">  Member 2</w:t>
      </w:r>
    </w:p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Default="006C754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You may pay your subscription (Note 2) in any one of the following ways (please tick the box as appropriate):</w:t>
      </w:r>
      <w:r w:rsidR="00E545A2">
        <w:rPr>
          <w:rFonts w:ascii="Arial" w:hAnsi="Arial" w:cs="Arial"/>
          <w:i/>
          <w:sz w:val="22"/>
          <w:szCs w:val="22"/>
        </w:rPr>
        <w:t xml:space="preserve">  </w:t>
      </w:r>
    </w:p>
    <w:p w:rsidR="006C754D" w:rsidRDefault="006C754D">
      <w:pPr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by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cash to the Branch treasurer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36"/>
          <w:szCs w:val="36"/>
        </w:rPr>
        <w:t>□</w:t>
      </w:r>
      <w:r>
        <w:rPr>
          <w:rFonts w:ascii="Arial" w:hAnsi="Arial" w:cs="Arial"/>
          <w:i/>
          <w:sz w:val="22"/>
          <w:szCs w:val="22"/>
        </w:rPr>
        <w:t xml:space="preserve">;  by cheque made payable to Mothers Union - Norwich Diocese </w:t>
      </w:r>
      <w:r>
        <w:rPr>
          <w:rFonts w:ascii="Arial" w:hAnsi="Arial" w:cs="Arial"/>
          <w:i/>
          <w:sz w:val="36"/>
          <w:szCs w:val="36"/>
        </w:rPr>
        <w:t>□</w:t>
      </w:r>
      <w:r>
        <w:rPr>
          <w:rFonts w:ascii="Arial" w:hAnsi="Arial" w:cs="Arial"/>
          <w:i/>
          <w:sz w:val="22"/>
          <w:szCs w:val="22"/>
        </w:rPr>
        <w:t xml:space="preserve">;  </w:t>
      </w:r>
    </w:p>
    <w:p w:rsidR="006C754D" w:rsidRDefault="006C754D">
      <w:pPr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by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Standing Order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36"/>
          <w:szCs w:val="36"/>
        </w:rPr>
        <w:t>□</w:t>
      </w:r>
      <w:r>
        <w:rPr>
          <w:rFonts w:ascii="Arial" w:hAnsi="Arial" w:cs="Arial"/>
          <w:i/>
          <w:sz w:val="22"/>
          <w:szCs w:val="22"/>
        </w:rPr>
        <w:t xml:space="preserve">; by Bank transfer (Account No. 65432781; Sort Code 08-92-99 )(Note 4) </w:t>
      </w:r>
      <w:r>
        <w:rPr>
          <w:rFonts w:ascii="Arial" w:hAnsi="Arial" w:cs="Arial"/>
          <w:i/>
          <w:sz w:val="36"/>
          <w:szCs w:val="36"/>
        </w:rPr>
        <w:t>□</w:t>
      </w:r>
    </w:p>
    <w:p w:rsidR="006C754D" w:rsidRPr="00B72736" w:rsidRDefault="00E545A2" w:rsidP="00E545A2">
      <w:pPr>
        <w:jc w:val="center"/>
        <w:rPr>
          <w:rFonts w:ascii="Arial" w:hAnsi="Arial" w:cs="Arial"/>
          <w:b/>
          <w:sz w:val="22"/>
          <w:szCs w:val="22"/>
        </w:rPr>
      </w:pPr>
      <w:r w:rsidRPr="00B72736">
        <w:rPr>
          <w:rFonts w:ascii="Arial" w:hAnsi="Arial" w:cs="Arial"/>
          <w:b/>
          <w:sz w:val="22"/>
          <w:szCs w:val="22"/>
        </w:rPr>
        <w:t>201</w:t>
      </w:r>
      <w:r w:rsidR="00554290">
        <w:rPr>
          <w:rFonts w:ascii="Arial" w:hAnsi="Arial" w:cs="Arial"/>
          <w:b/>
          <w:sz w:val="22"/>
          <w:szCs w:val="22"/>
        </w:rPr>
        <w:t>9</w:t>
      </w:r>
      <w:r w:rsidRPr="00B72736">
        <w:rPr>
          <w:rFonts w:ascii="Arial" w:hAnsi="Arial" w:cs="Arial"/>
          <w:b/>
          <w:sz w:val="22"/>
          <w:szCs w:val="22"/>
        </w:rPr>
        <w:t xml:space="preserve"> – Single Subscription £2</w:t>
      </w:r>
      <w:r w:rsidR="003E503C">
        <w:rPr>
          <w:rFonts w:ascii="Arial" w:hAnsi="Arial" w:cs="Arial"/>
          <w:b/>
          <w:sz w:val="22"/>
          <w:szCs w:val="22"/>
        </w:rPr>
        <w:t>6</w:t>
      </w:r>
      <w:r w:rsidR="00554290">
        <w:rPr>
          <w:rFonts w:ascii="Arial" w:hAnsi="Arial" w:cs="Arial"/>
          <w:b/>
          <w:sz w:val="22"/>
          <w:szCs w:val="22"/>
        </w:rPr>
        <w:t>.50</w:t>
      </w:r>
      <w:r w:rsidR="00247489">
        <w:rPr>
          <w:rFonts w:ascii="Arial" w:hAnsi="Arial" w:cs="Arial"/>
          <w:b/>
          <w:sz w:val="22"/>
          <w:szCs w:val="22"/>
        </w:rPr>
        <w:t xml:space="preserve"> </w:t>
      </w:r>
      <w:r w:rsidRPr="00B72736">
        <w:rPr>
          <w:rFonts w:ascii="Arial" w:hAnsi="Arial" w:cs="Arial"/>
          <w:b/>
          <w:sz w:val="22"/>
          <w:szCs w:val="22"/>
        </w:rPr>
        <w:t>– Family Membership £</w:t>
      </w:r>
      <w:r w:rsidR="00554290">
        <w:rPr>
          <w:rFonts w:ascii="Arial" w:hAnsi="Arial" w:cs="Arial"/>
          <w:b/>
          <w:sz w:val="22"/>
          <w:szCs w:val="22"/>
        </w:rPr>
        <w:t>50</w:t>
      </w:r>
      <w:r w:rsidR="00247489">
        <w:rPr>
          <w:rFonts w:ascii="Arial" w:hAnsi="Arial" w:cs="Arial"/>
          <w:b/>
          <w:sz w:val="22"/>
          <w:szCs w:val="22"/>
        </w:rPr>
        <w:t xml:space="preserve"> </w:t>
      </w:r>
    </w:p>
    <w:p w:rsidR="006C754D" w:rsidRDefault="006C75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-o-o-o-o-o-</w:t>
      </w:r>
    </w:p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Default="006C75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Mothers Union Central Services (Mary Sumner House) requires each Diocese to send in a statistical return by 31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March, each year.   It would help us enormously if you could put a tick in each box that refers to you in the statements below:</w:t>
      </w:r>
    </w:p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Default="006C75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>For second Family</w:t>
      </w:r>
    </w:p>
    <w:p w:rsidR="006C754D" w:rsidRDefault="006C75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Member only</w:t>
      </w:r>
    </w:p>
    <w:p w:rsidR="006C754D" w:rsidRDefault="006C754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0"/>
        <w:gridCol w:w="567"/>
        <w:gridCol w:w="993"/>
        <w:gridCol w:w="567"/>
      </w:tblGrid>
      <w:tr w:rsidR="006C754D">
        <w:tc>
          <w:tcPr>
            <w:tcW w:w="6520" w:type="dxa"/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are ordained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754D" w:rsidRDefault="006C7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54D" w:rsidRDefault="006C7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754D" w:rsidRDefault="006C7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54D">
        <w:tc>
          <w:tcPr>
            <w:tcW w:w="6520" w:type="dxa"/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have re-joined the Mothers Union after leaving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54D">
        <w:tc>
          <w:tcPr>
            <w:tcW w:w="6520" w:type="dxa"/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have transferred from another Diocese this year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54D">
        <w:tc>
          <w:tcPr>
            <w:tcW w:w="6520" w:type="dxa"/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are an Indoor member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54D">
        <w:tc>
          <w:tcPr>
            <w:tcW w:w="6520" w:type="dxa"/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are a 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54D">
        <w:tc>
          <w:tcPr>
            <w:tcW w:w="6520" w:type="dxa"/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subscribe to ‘Families First’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54D">
        <w:tc>
          <w:tcPr>
            <w:tcW w:w="6520" w:type="dxa"/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have children under 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754D" w:rsidRDefault="006C75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Default="006C754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return this form with your subscription either directly to the Mothers Union Office (Diocesan House, 109 </w:t>
      </w:r>
      <w:proofErr w:type="spellStart"/>
      <w:r>
        <w:rPr>
          <w:rFonts w:ascii="Arial" w:hAnsi="Arial" w:cs="Arial"/>
          <w:i/>
          <w:sz w:val="22"/>
          <w:szCs w:val="22"/>
        </w:rPr>
        <w:t>Dereham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Road, Easton, Norwich NR9 5ES) or to your Branch who will forward it to the Office.</w:t>
      </w:r>
    </w:p>
    <w:p w:rsidR="006C754D" w:rsidRDefault="006C754D">
      <w:pPr>
        <w:jc w:val="right"/>
        <w:rPr>
          <w:rFonts w:ascii="Arial" w:hAnsi="Arial" w:cs="Arial"/>
          <w:i/>
          <w:sz w:val="22"/>
          <w:szCs w:val="22"/>
        </w:rPr>
      </w:pPr>
    </w:p>
    <w:p w:rsidR="006C754D" w:rsidRDefault="006C754D">
      <w:pPr>
        <w:jc w:val="right"/>
        <w:rPr>
          <w:rFonts w:ascii="Arial" w:hAnsi="Arial" w:cs="Arial"/>
          <w:i/>
          <w:sz w:val="22"/>
          <w:szCs w:val="22"/>
        </w:rPr>
      </w:pPr>
    </w:p>
    <w:p w:rsidR="006C754D" w:rsidRDefault="006C754D">
      <w:pPr>
        <w:jc w:val="right"/>
        <w:rPr>
          <w:rFonts w:ascii="Arial" w:hAnsi="Arial" w:cs="Arial"/>
          <w:i/>
          <w:sz w:val="22"/>
          <w:szCs w:val="22"/>
        </w:rPr>
      </w:pPr>
    </w:p>
    <w:p w:rsidR="006C754D" w:rsidRDefault="006C754D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turn over for Notes</w:t>
      </w:r>
    </w:p>
    <w:p w:rsidR="006C754D" w:rsidRDefault="006C754D">
      <w:pPr>
        <w:jc w:val="right"/>
        <w:rPr>
          <w:rFonts w:ascii="Arial" w:hAnsi="Arial" w:cs="Arial"/>
          <w:i/>
          <w:sz w:val="22"/>
          <w:szCs w:val="22"/>
        </w:rPr>
      </w:pPr>
    </w:p>
    <w:p w:rsidR="006C754D" w:rsidRDefault="006C754D">
      <w:pPr>
        <w:rPr>
          <w:rFonts w:ascii="Arial" w:hAnsi="Arial" w:cs="Arial"/>
          <w:sz w:val="22"/>
          <w:szCs w:val="22"/>
        </w:rPr>
      </w:pPr>
    </w:p>
    <w:p w:rsidR="006C754D" w:rsidRDefault="006C754D">
      <w:pPr>
        <w:rPr>
          <w:rFonts w:ascii="Arial" w:hAnsi="Arial" w:cs="Arial"/>
          <w:b/>
          <w:i/>
          <w:sz w:val="22"/>
          <w:szCs w:val="22"/>
        </w:rPr>
      </w:pPr>
    </w:p>
    <w:p w:rsidR="006C754D" w:rsidRDefault="006C754D">
      <w:pPr>
        <w:rPr>
          <w:rFonts w:ascii="Arial" w:hAnsi="Arial" w:cs="Arial"/>
          <w:b/>
          <w:i/>
          <w:sz w:val="22"/>
          <w:szCs w:val="22"/>
        </w:rPr>
      </w:pPr>
    </w:p>
    <w:p w:rsidR="006C754D" w:rsidRDefault="006C754D">
      <w:pPr>
        <w:rPr>
          <w:rFonts w:ascii="Arial" w:hAnsi="Arial" w:cs="Arial"/>
          <w:b/>
          <w:i/>
          <w:sz w:val="22"/>
          <w:szCs w:val="22"/>
        </w:rPr>
      </w:pPr>
    </w:p>
    <w:p w:rsidR="006C754D" w:rsidRDefault="006C754D">
      <w:pPr>
        <w:rPr>
          <w:rFonts w:ascii="Arial" w:hAnsi="Arial" w:cs="Arial"/>
          <w:b/>
          <w:i/>
          <w:sz w:val="22"/>
          <w:szCs w:val="22"/>
        </w:rPr>
      </w:pPr>
    </w:p>
    <w:p w:rsidR="006C754D" w:rsidRDefault="006C754D">
      <w:pPr>
        <w:ind w:left="1571" w:hanging="851"/>
        <w:rPr>
          <w:rFonts w:ascii="Arial" w:hAnsi="Arial" w:cs="Arial"/>
          <w:sz w:val="22"/>
          <w:szCs w:val="22"/>
        </w:rPr>
      </w:pPr>
    </w:p>
    <w:p w:rsidR="006C754D" w:rsidRDefault="006C754D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 </w:t>
      </w:r>
      <w:proofErr w:type="gramStart"/>
      <w:r>
        <w:rPr>
          <w:rFonts w:ascii="Arial" w:hAnsi="Arial" w:cs="Arial"/>
          <w:b/>
          <w:sz w:val="22"/>
          <w:szCs w:val="22"/>
        </w:rPr>
        <w:t>1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 members of the Norwich Diocese Mothers’ Union are referred to simply as ‘</w:t>
      </w:r>
      <w:r>
        <w:rPr>
          <w:rFonts w:ascii="Arial" w:hAnsi="Arial" w:cs="Arial"/>
          <w:b/>
          <w:i/>
          <w:sz w:val="22"/>
          <w:szCs w:val="22"/>
        </w:rPr>
        <w:t>Members</w:t>
      </w:r>
      <w:r>
        <w:rPr>
          <w:rFonts w:ascii="Arial" w:hAnsi="Arial" w:cs="Arial"/>
          <w:sz w:val="22"/>
          <w:szCs w:val="22"/>
        </w:rPr>
        <w:t xml:space="preserve">’.     Those who have always been </w:t>
      </w:r>
      <w:r>
        <w:rPr>
          <w:rFonts w:ascii="Arial" w:hAnsi="Arial" w:cs="Arial"/>
          <w:b/>
          <w:i/>
          <w:sz w:val="22"/>
          <w:szCs w:val="22"/>
        </w:rPr>
        <w:t>Branch members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are said</w:t>
      </w:r>
      <w:proofErr w:type="gramEnd"/>
      <w:r>
        <w:rPr>
          <w:rFonts w:ascii="Arial" w:hAnsi="Arial" w:cs="Arial"/>
          <w:sz w:val="22"/>
          <w:szCs w:val="22"/>
        </w:rPr>
        <w:t xml:space="preserve"> to have a </w:t>
      </w:r>
      <w:r>
        <w:rPr>
          <w:rFonts w:ascii="Arial" w:hAnsi="Arial" w:cs="Arial"/>
          <w:b/>
          <w:i/>
          <w:sz w:val="22"/>
          <w:szCs w:val="22"/>
        </w:rPr>
        <w:t>Branch affiliation</w:t>
      </w:r>
      <w:r>
        <w:rPr>
          <w:rFonts w:ascii="Arial" w:hAnsi="Arial" w:cs="Arial"/>
          <w:sz w:val="22"/>
          <w:szCs w:val="22"/>
        </w:rPr>
        <w:t xml:space="preserve"> (i.e. ‘belong to a branch’).   Members who do not wish or cannot have a branch affiliation are the same as those previously referred to as ‘</w:t>
      </w:r>
      <w:r>
        <w:rPr>
          <w:rFonts w:ascii="Arial" w:hAnsi="Arial" w:cs="Arial"/>
          <w:b/>
          <w:i/>
          <w:sz w:val="22"/>
          <w:szCs w:val="22"/>
        </w:rPr>
        <w:t>Diocesan members</w:t>
      </w:r>
      <w:r>
        <w:rPr>
          <w:rFonts w:ascii="Arial" w:hAnsi="Arial" w:cs="Arial"/>
          <w:sz w:val="22"/>
          <w:szCs w:val="22"/>
        </w:rPr>
        <w:t xml:space="preserve">’.  </w:t>
      </w:r>
      <w:proofErr w:type="gramStart"/>
      <w:r>
        <w:rPr>
          <w:rFonts w:ascii="Arial" w:hAnsi="Arial" w:cs="Arial"/>
          <w:sz w:val="22"/>
          <w:szCs w:val="22"/>
        </w:rPr>
        <w:t>They will be kept in up-to-date contact with the Diocesan organisation by the Area Leader of the region where they live</w:t>
      </w:r>
      <w:proofErr w:type="gramEnd"/>
      <w:r>
        <w:rPr>
          <w:rFonts w:ascii="Arial" w:hAnsi="Arial" w:cs="Arial"/>
          <w:sz w:val="22"/>
          <w:szCs w:val="22"/>
        </w:rPr>
        <w:t xml:space="preserve">.   </w:t>
      </w:r>
      <w:r>
        <w:rPr>
          <w:rFonts w:ascii="Arial" w:hAnsi="Arial" w:cs="Arial"/>
          <w:b/>
          <w:i/>
          <w:sz w:val="22"/>
          <w:szCs w:val="22"/>
        </w:rPr>
        <w:t>Indoor members</w:t>
      </w:r>
      <w:r>
        <w:rPr>
          <w:rFonts w:ascii="Arial" w:hAnsi="Arial" w:cs="Arial"/>
          <w:sz w:val="22"/>
          <w:szCs w:val="22"/>
        </w:rPr>
        <w:t xml:space="preserve"> are those members who by virtue of age or incapacity cannot now attend meetings.   </w:t>
      </w:r>
      <w:proofErr w:type="gramStart"/>
      <w:r>
        <w:rPr>
          <w:rFonts w:ascii="Arial" w:hAnsi="Arial" w:cs="Arial"/>
          <w:sz w:val="22"/>
          <w:szCs w:val="22"/>
        </w:rPr>
        <w:t>Each Indoor member falls under the care of their</w:t>
      </w:r>
      <w:proofErr w:type="gramEnd"/>
      <w:r>
        <w:rPr>
          <w:rFonts w:ascii="Arial" w:hAnsi="Arial" w:cs="Arial"/>
          <w:sz w:val="22"/>
          <w:szCs w:val="22"/>
        </w:rPr>
        <w:t xml:space="preserve"> current local branch.</w:t>
      </w:r>
    </w:p>
    <w:p w:rsidR="006C754D" w:rsidRDefault="006C754D">
      <w:pPr>
        <w:rPr>
          <w:rFonts w:ascii="Arial" w:hAnsi="Arial" w:cs="Arial"/>
          <w:b/>
          <w:sz w:val="22"/>
          <w:szCs w:val="22"/>
        </w:rPr>
      </w:pPr>
    </w:p>
    <w:p w:rsidR="006C754D" w:rsidRDefault="006C754D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 </w:t>
      </w: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 Cheques may be sent directly to the Norwich Mothers Union Office (with this completed form) or passed on to a Branch Treasurer, who will forward it to the Office</w:t>
      </w:r>
    </w:p>
    <w:p w:rsidR="006C754D" w:rsidRDefault="006C754D">
      <w:pPr>
        <w:ind w:left="851" w:hanging="851"/>
        <w:rPr>
          <w:rFonts w:ascii="Arial" w:hAnsi="Arial" w:cs="Arial"/>
          <w:sz w:val="22"/>
          <w:szCs w:val="22"/>
        </w:rPr>
      </w:pPr>
    </w:p>
    <w:p w:rsidR="006C754D" w:rsidRDefault="006C754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If you pay income tax, you may gift-aid your subscription.  Details of this </w:t>
      </w:r>
      <w:proofErr w:type="gramStart"/>
      <w:r>
        <w:rPr>
          <w:rFonts w:ascii="Arial" w:hAnsi="Arial" w:cs="Arial"/>
          <w:bCs/>
          <w:sz w:val="22"/>
          <w:szCs w:val="22"/>
        </w:rPr>
        <w:t>are given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on a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ab/>
        <w:t xml:space="preserve">  separate sheet.</w:t>
      </w:r>
    </w:p>
    <w:p w:rsidR="006C754D" w:rsidRDefault="006C754D">
      <w:pPr>
        <w:rPr>
          <w:rFonts w:ascii="Arial" w:hAnsi="Arial" w:cs="Arial"/>
          <w:b/>
          <w:sz w:val="22"/>
          <w:szCs w:val="22"/>
        </w:rPr>
      </w:pPr>
    </w:p>
    <w:p w:rsidR="006C754D" w:rsidRDefault="006C754D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The Mothers Union (Norwich Diocese) banks with the Cooperative Bank.    If paying by Bank Transfer, it is essential you put your </w:t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in the Reference </w:t>
      </w:r>
      <w:proofErr w:type="gramStart"/>
      <w:r>
        <w:rPr>
          <w:rFonts w:ascii="Arial" w:hAnsi="Arial" w:cs="Arial"/>
          <w:sz w:val="22"/>
          <w:szCs w:val="22"/>
        </w:rPr>
        <w:t>box,</w:t>
      </w:r>
      <w:proofErr w:type="gramEnd"/>
      <w:r>
        <w:rPr>
          <w:rFonts w:ascii="Arial" w:hAnsi="Arial" w:cs="Arial"/>
          <w:sz w:val="22"/>
          <w:szCs w:val="22"/>
        </w:rPr>
        <w:t xml:space="preserve"> otherwise we shall not be able to trace your subscription.</w:t>
      </w:r>
    </w:p>
    <w:p w:rsidR="006C754D" w:rsidRDefault="006C754D">
      <w:pPr>
        <w:rPr>
          <w:rFonts w:ascii="Arial" w:hAnsi="Arial" w:cs="Arial"/>
          <w:i/>
          <w:sz w:val="22"/>
          <w:szCs w:val="22"/>
        </w:rPr>
      </w:pPr>
    </w:p>
    <w:p w:rsidR="006C754D" w:rsidRDefault="006C754D">
      <w:pPr>
        <w:rPr>
          <w:rFonts w:ascii="Arial" w:hAnsi="Arial" w:cs="Arial"/>
          <w:sz w:val="28"/>
          <w:szCs w:val="28"/>
        </w:rPr>
      </w:pPr>
    </w:p>
    <w:p w:rsidR="006C754D" w:rsidRDefault="006C754D">
      <w:pPr>
        <w:rPr>
          <w:rFonts w:ascii="Arial" w:hAnsi="Arial" w:cs="Arial"/>
          <w:sz w:val="28"/>
          <w:szCs w:val="28"/>
        </w:rPr>
      </w:pPr>
    </w:p>
    <w:p w:rsidR="006C754D" w:rsidRDefault="006C754D">
      <w:pPr>
        <w:rPr>
          <w:rFonts w:ascii="Arial" w:hAnsi="Arial" w:cs="Arial"/>
        </w:rPr>
      </w:pPr>
    </w:p>
    <w:p w:rsidR="006C754D" w:rsidRDefault="006C754D">
      <w:pPr>
        <w:ind w:left="720" w:hanging="720"/>
        <w:rPr>
          <w:rFonts w:ascii="Arial" w:hAnsi="Arial" w:cs="Arial"/>
        </w:rPr>
      </w:pPr>
    </w:p>
    <w:p w:rsidR="006C754D" w:rsidRDefault="006C754D">
      <w:pPr>
        <w:ind w:left="720" w:hanging="720"/>
        <w:rPr>
          <w:rFonts w:ascii="Arial" w:hAnsi="Arial" w:cs="Arial"/>
        </w:rPr>
      </w:pPr>
    </w:p>
    <w:sectPr w:rsidR="006C754D" w:rsidSect="00C37E96">
      <w:pgSz w:w="11906" w:h="16838"/>
      <w:pgMar w:top="567" w:right="851" w:bottom="284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172A27"/>
    <w:rsid w:val="00032898"/>
    <w:rsid w:val="001133F5"/>
    <w:rsid w:val="00145DE3"/>
    <w:rsid w:val="00172A27"/>
    <w:rsid w:val="00247489"/>
    <w:rsid w:val="00383773"/>
    <w:rsid w:val="003E503C"/>
    <w:rsid w:val="00430C14"/>
    <w:rsid w:val="005454E2"/>
    <w:rsid w:val="00554290"/>
    <w:rsid w:val="005A300B"/>
    <w:rsid w:val="005A3D5B"/>
    <w:rsid w:val="006A49EE"/>
    <w:rsid w:val="006C754D"/>
    <w:rsid w:val="006F52E0"/>
    <w:rsid w:val="007A6BD3"/>
    <w:rsid w:val="00874BA9"/>
    <w:rsid w:val="00920192"/>
    <w:rsid w:val="00A47E8B"/>
    <w:rsid w:val="00B72736"/>
    <w:rsid w:val="00C37E96"/>
    <w:rsid w:val="00D620F5"/>
    <w:rsid w:val="00E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96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C37E96"/>
  </w:style>
  <w:style w:type="character" w:customStyle="1" w:styleId="BalloonTextChar">
    <w:name w:val="Balloon Text Char"/>
    <w:link w:val="BalloonText"/>
    <w:uiPriority w:val="99"/>
    <w:semiHidden/>
    <w:rsid w:val="00C37E9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WW8Num1z1">
    <w:name w:val="WW8Num1z1"/>
    <w:rsid w:val="00C37E96"/>
    <w:rPr>
      <w:rFonts w:ascii="OpenSymbol" w:hAnsi="OpenSymbol" w:cs="OpenSymbol"/>
    </w:rPr>
  </w:style>
  <w:style w:type="character" w:customStyle="1" w:styleId="NumberingSymbols">
    <w:name w:val="Numbering Symbols"/>
    <w:rsid w:val="00C37E96"/>
  </w:style>
  <w:style w:type="character" w:customStyle="1" w:styleId="WW-DefaultParagraphFont">
    <w:name w:val="WW-Default Paragraph Font"/>
    <w:rsid w:val="00C37E96"/>
  </w:style>
  <w:style w:type="character" w:customStyle="1" w:styleId="Bullets">
    <w:name w:val="Bullets"/>
    <w:rsid w:val="00C37E96"/>
    <w:rPr>
      <w:rFonts w:ascii="OpenSymbol" w:eastAsia="OpenSymbol" w:hAnsi="OpenSymbol" w:cs="OpenSymbol"/>
    </w:rPr>
  </w:style>
  <w:style w:type="character" w:customStyle="1" w:styleId="WW8Num1z0">
    <w:name w:val="WW8Num1z0"/>
    <w:rsid w:val="00C37E96"/>
    <w:rPr>
      <w:rFonts w:ascii="Wingdings 2" w:hAnsi="Wingdings 2" w:cs="OpenSymbol"/>
    </w:rPr>
  </w:style>
  <w:style w:type="paragraph" w:customStyle="1" w:styleId="TableHeading">
    <w:name w:val="Table Heading"/>
    <w:basedOn w:val="TableContents"/>
    <w:rsid w:val="00C37E96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C37E96"/>
    <w:pPr>
      <w:suppressLineNumbers/>
    </w:pPr>
  </w:style>
  <w:style w:type="paragraph" w:customStyle="1" w:styleId="Index">
    <w:name w:val="Index"/>
    <w:basedOn w:val="Normal"/>
    <w:rsid w:val="00C37E96"/>
    <w:pPr>
      <w:suppressLineNumbers/>
    </w:pPr>
  </w:style>
  <w:style w:type="paragraph" w:customStyle="1" w:styleId="Heading">
    <w:name w:val="Heading"/>
    <w:basedOn w:val="Normal"/>
    <w:next w:val="BodyText"/>
    <w:rsid w:val="00C37E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ist">
    <w:name w:val="List"/>
    <w:basedOn w:val="BodyText"/>
    <w:rsid w:val="00C37E96"/>
  </w:style>
  <w:style w:type="paragraph" w:styleId="BodyText">
    <w:name w:val="Body Text"/>
    <w:basedOn w:val="Normal"/>
    <w:rsid w:val="00C37E96"/>
    <w:pPr>
      <w:spacing w:after="120"/>
    </w:pPr>
  </w:style>
  <w:style w:type="paragraph" w:styleId="Caption">
    <w:name w:val="caption"/>
    <w:basedOn w:val="Normal"/>
    <w:qFormat/>
    <w:rsid w:val="00C37E96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C37E96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Geoffrey</dc:creator>
  <cp:lastModifiedBy>scooby</cp:lastModifiedBy>
  <cp:revision>2</cp:revision>
  <cp:lastPrinted>2016-10-28T12:57:00Z</cp:lastPrinted>
  <dcterms:created xsi:type="dcterms:W3CDTF">2018-10-08T09:19:00Z</dcterms:created>
  <dcterms:modified xsi:type="dcterms:W3CDTF">2018-10-08T09:19:00Z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1033-9.1.0.4758</vt:lpwstr>
  </property>
</Properties>
</file>